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21" w:rsidRDefault="00FB6C21" w:rsidP="00FB6C21">
      <w:pPr>
        <w:widowControl/>
        <w:spacing w:line="440" w:lineRule="exact"/>
        <w:rPr>
          <w:rFonts w:eastAsia="標楷體" w:hint="eastAsia"/>
          <w:b/>
          <w:bCs/>
          <w:color w:val="000000"/>
          <w:sz w:val="28"/>
          <w:szCs w:val="32"/>
          <w:shd w:val="pct15" w:color="auto" w:fill="FFFFFF"/>
        </w:rPr>
      </w:pPr>
      <w:r>
        <w:rPr>
          <w:rFonts w:eastAsia="標楷體" w:hint="eastAsia"/>
          <w:b/>
          <w:bCs/>
          <w:color w:val="000000"/>
          <w:sz w:val="28"/>
          <w:szCs w:val="32"/>
          <w:shd w:val="pct15" w:color="auto" w:fill="FFFFFF"/>
        </w:rPr>
        <w:t>外科醫學會北區月會</w:t>
      </w:r>
    </w:p>
    <w:p w:rsidR="00FB6C21" w:rsidRDefault="00FB6C21" w:rsidP="00FB6C21">
      <w:pPr>
        <w:widowControl/>
        <w:spacing w:line="440" w:lineRule="exact"/>
        <w:rPr>
          <w:rFonts w:eastAsia="標楷體" w:hint="eastAsia"/>
          <w:b/>
          <w:bCs/>
          <w:color w:val="000000"/>
          <w:sz w:val="28"/>
          <w:szCs w:val="32"/>
        </w:rPr>
      </w:pPr>
      <w:r>
        <w:rPr>
          <w:rFonts w:eastAsia="標楷體" w:hint="eastAsia"/>
          <w:b/>
          <w:bCs/>
          <w:color w:val="000000"/>
          <w:sz w:val="28"/>
          <w:szCs w:val="32"/>
        </w:rPr>
        <w:t>日期：</w:t>
      </w:r>
      <w:r>
        <w:rPr>
          <w:rFonts w:eastAsia="標楷體" w:hint="eastAsia"/>
          <w:b/>
          <w:bCs/>
          <w:color w:val="000000"/>
          <w:sz w:val="28"/>
          <w:szCs w:val="32"/>
        </w:rPr>
        <w:t>1</w:t>
      </w:r>
      <w:r>
        <w:rPr>
          <w:rFonts w:eastAsia="標楷體" w:hint="eastAsia"/>
          <w:b/>
          <w:bCs/>
          <w:color w:val="000000"/>
          <w:sz w:val="28"/>
          <w:szCs w:val="32"/>
        </w:rPr>
        <w:t>04</w:t>
      </w:r>
      <w:r>
        <w:rPr>
          <w:rFonts w:eastAsia="標楷體" w:hint="eastAsia"/>
          <w:b/>
          <w:bCs/>
          <w:color w:val="000000"/>
          <w:sz w:val="28"/>
          <w:szCs w:val="32"/>
        </w:rPr>
        <w:t>.</w:t>
      </w:r>
      <w:r>
        <w:rPr>
          <w:rFonts w:eastAsia="標楷體" w:hint="eastAsia"/>
          <w:b/>
          <w:bCs/>
          <w:color w:val="000000"/>
          <w:sz w:val="28"/>
          <w:szCs w:val="32"/>
        </w:rPr>
        <w:t>05</w:t>
      </w:r>
      <w:r>
        <w:rPr>
          <w:rFonts w:eastAsia="標楷體" w:hint="eastAsia"/>
          <w:b/>
          <w:bCs/>
          <w:color w:val="000000"/>
          <w:sz w:val="28"/>
          <w:szCs w:val="32"/>
        </w:rPr>
        <w:t>.</w:t>
      </w:r>
      <w:r>
        <w:rPr>
          <w:rFonts w:eastAsia="標楷體" w:hint="eastAsia"/>
          <w:b/>
          <w:bCs/>
          <w:color w:val="000000"/>
          <w:sz w:val="28"/>
          <w:szCs w:val="32"/>
        </w:rPr>
        <w:t>15</w:t>
      </w:r>
      <w:r>
        <w:rPr>
          <w:rFonts w:eastAsia="標楷體" w:hint="eastAsia"/>
          <w:b/>
          <w:bCs/>
          <w:color w:val="000000"/>
          <w:sz w:val="28"/>
          <w:szCs w:val="32"/>
        </w:rPr>
        <w:t xml:space="preserve"> (</w:t>
      </w:r>
      <w:r>
        <w:rPr>
          <w:rFonts w:eastAsia="標楷體" w:hint="eastAsia"/>
          <w:b/>
          <w:bCs/>
          <w:color w:val="000000"/>
          <w:sz w:val="28"/>
          <w:szCs w:val="32"/>
        </w:rPr>
        <w:t>五</w:t>
      </w:r>
      <w:r>
        <w:rPr>
          <w:rFonts w:eastAsia="標楷體" w:hint="eastAsia"/>
          <w:b/>
          <w:bCs/>
          <w:color w:val="000000"/>
          <w:sz w:val="28"/>
          <w:szCs w:val="32"/>
        </w:rPr>
        <w:t xml:space="preserve">) </w:t>
      </w:r>
      <w:bookmarkStart w:id="0" w:name="_GoBack"/>
      <w:bookmarkEnd w:id="0"/>
    </w:p>
    <w:p w:rsidR="00FB6C21" w:rsidRDefault="00FB6C21" w:rsidP="00FB6C21">
      <w:pPr>
        <w:widowControl/>
        <w:spacing w:line="440" w:lineRule="exact"/>
        <w:rPr>
          <w:rFonts w:eastAsia="標楷體" w:hint="eastAsia"/>
          <w:b/>
          <w:bCs/>
          <w:color w:val="000000"/>
          <w:sz w:val="28"/>
          <w:szCs w:val="32"/>
        </w:rPr>
      </w:pPr>
      <w:r>
        <w:rPr>
          <w:rFonts w:eastAsia="標楷體" w:hint="eastAsia"/>
          <w:b/>
          <w:bCs/>
          <w:color w:val="000000"/>
          <w:sz w:val="28"/>
          <w:szCs w:val="32"/>
        </w:rPr>
        <w:t>時間：下午</w:t>
      </w:r>
      <w:r>
        <w:rPr>
          <w:rFonts w:eastAsia="標楷體" w:hint="eastAsia"/>
          <w:b/>
          <w:bCs/>
          <w:color w:val="000000"/>
          <w:sz w:val="28"/>
          <w:szCs w:val="32"/>
        </w:rPr>
        <w:t>13:30-16:30</w:t>
      </w:r>
    </w:p>
    <w:p w:rsidR="00FB6C21" w:rsidRDefault="00FB6C21" w:rsidP="00FB6C21">
      <w:pPr>
        <w:widowControl/>
        <w:spacing w:line="440" w:lineRule="exact"/>
        <w:rPr>
          <w:rFonts w:eastAsia="標楷體" w:hint="eastAsia"/>
          <w:b/>
          <w:bCs/>
          <w:color w:val="000000"/>
          <w:sz w:val="28"/>
          <w:szCs w:val="32"/>
        </w:rPr>
      </w:pPr>
      <w:r>
        <w:rPr>
          <w:rFonts w:eastAsia="標楷體" w:hint="eastAsia"/>
          <w:b/>
          <w:bCs/>
          <w:color w:val="000000"/>
          <w:sz w:val="28"/>
          <w:szCs w:val="32"/>
        </w:rPr>
        <w:t>地點：</w:t>
      </w:r>
      <w:r>
        <w:rPr>
          <w:rFonts w:eastAsia="標楷體" w:hint="eastAsia"/>
          <w:b/>
          <w:bCs/>
          <w:color w:val="000000"/>
          <w:sz w:val="28"/>
          <w:szCs w:val="32"/>
        </w:rPr>
        <w:t>臺</w:t>
      </w:r>
      <w:r>
        <w:rPr>
          <w:rFonts w:eastAsia="標楷體" w:hint="eastAsia"/>
          <w:b/>
          <w:bCs/>
          <w:color w:val="000000"/>
          <w:sz w:val="28"/>
          <w:szCs w:val="32"/>
        </w:rPr>
        <w:t>北</w:t>
      </w:r>
      <w:r>
        <w:rPr>
          <w:rFonts w:eastAsia="標楷體" w:hint="eastAsia"/>
          <w:b/>
          <w:bCs/>
          <w:color w:val="000000"/>
          <w:sz w:val="28"/>
          <w:szCs w:val="32"/>
        </w:rPr>
        <w:t>市立</w:t>
      </w:r>
      <w:r>
        <w:rPr>
          <w:rFonts w:eastAsia="標楷體" w:hint="eastAsia"/>
          <w:b/>
          <w:bCs/>
          <w:color w:val="000000"/>
          <w:sz w:val="28"/>
          <w:szCs w:val="32"/>
        </w:rPr>
        <w:t>萬芳醫院</w:t>
      </w:r>
      <w:r>
        <w:rPr>
          <w:rFonts w:eastAsia="標楷體" w:hint="eastAsia"/>
          <w:b/>
          <w:bCs/>
          <w:color w:val="000000"/>
          <w:sz w:val="28"/>
          <w:szCs w:val="32"/>
        </w:rPr>
        <w:t xml:space="preserve"> </w:t>
      </w:r>
      <w:r>
        <w:rPr>
          <w:rFonts w:eastAsia="標楷體" w:hint="eastAsia"/>
          <w:b/>
          <w:bCs/>
          <w:color w:val="000000"/>
          <w:sz w:val="28"/>
          <w:szCs w:val="32"/>
        </w:rPr>
        <w:t>五樓階梯教室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2517"/>
        <w:gridCol w:w="11626"/>
        <w:gridCol w:w="1471"/>
      </w:tblGrid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rPr>
                <w:b/>
                <w:bCs/>
              </w:rPr>
              <w:t>時間</w:t>
            </w:r>
          </w:p>
        </w:tc>
        <w:tc>
          <w:tcPr>
            <w:tcW w:w="3723" w:type="pct"/>
            <w:hideMark/>
          </w:tcPr>
          <w:p w:rsidR="00000000" w:rsidRPr="00FB6C21" w:rsidRDefault="00FB6C21" w:rsidP="00FB6C21">
            <w:r w:rsidRPr="00FB6C21">
              <w:rPr>
                <w:b/>
                <w:bCs/>
              </w:rPr>
              <w:t>議程</w:t>
            </w:r>
          </w:p>
        </w:tc>
        <w:tc>
          <w:tcPr>
            <w:tcW w:w="471" w:type="pct"/>
            <w:hideMark/>
          </w:tcPr>
          <w:p w:rsidR="00000000" w:rsidRPr="00FB6C21" w:rsidRDefault="00FB6C21" w:rsidP="00FB6C21">
            <w:r w:rsidRPr="00FB6C21">
              <w:rPr>
                <w:b/>
                <w:bCs/>
              </w:rPr>
              <w:t>演講者</w:t>
            </w:r>
          </w:p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13</w:t>
            </w:r>
            <w:r w:rsidRPr="00FB6C21">
              <w:t>：</w:t>
            </w:r>
            <w:r w:rsidRPr="00FB6C21">
              <w:t>30-14</w:t>
            </w:r>
            <w:r w:rsidRPr="00FB6C21">
              <w:t>：</w:t>
            </w:r>
            <w:r w:rsidRPr="00FB6C21">
              <w:t>00</w:t>
            </w:r>
          </w:p>
        </w:tc>
        <w:tc>
          <w:tcPr>
            <w:tcW w:w="3723" w:type="pct"/>
            <w:hideMark/>
          </w:tcPr>
          <w:p w:rsidR="00000000" w:rsidRPr="00FB6C21" w:rsidRDefault="00FB6C21" w:rsidP="00FB6C21">
            <w:r w:rsidRPr="00FB6C21">
              <w:t>報到</w:t>
            </w:r>
          </w:p>
        </w:tc>
        <w:tc>
          <w:tcPr>
            <w:tcW w:w="471" w:type="pct"/>
            <w:hideMark/>
          </w:tcPr>
          <w:p w:rsidR="00FB6C21" w:rsidRPr="00FB6C21" w:rsidRDefault="00FB6C21" w:rsidP="00FB6C21"/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13</w:t>
            </w:r>
            <w:r w:rsidRPr="00FB6C21">
              <w:t>：</w:t>
            </w:r>
            <w:r w:rsidRPr="00FB6C21">
              <w:t>55-14</w:t>
            </w:r>
            <w:r w:rsidRPr="00FB6C21">
              <w:t>：</w:t>
            </w:r>
            <w:r w:rsidRPr="00FB6C21">
              <w:t>00</w:t>
            </w:r>
          </w:p>
        </w:tc>
        <w:tc>
          <w:tcPr>
            <w:tcW w:w="3723" w:type="pct"/>
            <w:hideMark/>
          </w:tcPr>
          <w:p w:rsidR="00000000" w:rsidRPr="00FB6C21" w:rsidRDefault="00FB6C21" w:rsidP="00FB6C21">
            <w:r w:rsidRPr="00FB6C21">
              <w:t>主持人開場</w:t>
            </w:r>
          </w:p>
        </w:tc>
        <w:tc>
          <w:tcPr>
            <w:tcW w:w="471" w:type="pct"/>
            <w:hideMark/>
          </w:tcPr>
          <w:p w:rsidR="00000000" w:rsidRPr="00FB6C21" w:rsidRDefault="00FB6C21" w:rsidP="00FB6C21">
            <w:r w:rsidRPr="00FB6C21">
              <w:t>謝茂志主任</w:t>
            </w:r>
          </w:p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14</w:t>
            </w:r>
            <w:r w:rsidRPr="00FB6C21">
              <w:t>：</w:t>
            </w:r>
            <w:r w:rsidRPr="00FB6C21">
              <w:t>00-14</w:t>
            </w:r>
            <w:r w:rsidRPr="00FB6C21">
              <w:t>：</w:t>
            </w:r>
            <w:r w:rsidRPr="00FB6C21">
              <w:t>30 (30’)</w:t>
            </w:r>
          </w:p>
        </w:tc>
        <w:tc>
          <w:tcPr>
            <w:tcW w:w="3723" w:type="pct"/>
            <w:hideMark/>
          </w:tcPr>
          <w:p w:rsidR="00FB6C21" w:rsidRPr="00FB6C21" w:rsidRDefault="00FB6C21" w:rsidP="00FB6C21">
            <w:r w:rsidRPr="00FB6C21">
              <w:t>專題演講</w:t>
            </w:r>
          </w:p>
          <w:p w:rsidR="00FB6C21" w:rsidRPr="00FB6C21" w:rsidRDefault="00FB6C21" w:rsidP="00FB6C21">
            <w:proofErr w:type="gramStart"/>
            <w:r w:rsidRPr="00FB6C21">
              <w:rPr>
                <w:rFonts w:hint="eastAsia"/>
              </w:rPr>
              <w:t>腹腔內癌擴散</w:t>
            </w:r>
            <w:proofErr w:type="gramEnd"/>
            <w:r w:rsidRPr="00FB6C21">
              <w:t>-</w:t>
            </w:r>
            <w:r w:rsidRPr="00FB6C21">
              <w:rPr>
                <w:rFonts w:hint="eastAsia"/>
              </w:rPr>
              <w:t>是否為末期疾病？</w:t>
            </w:r>
          </w:p>
          <w:p w:rsidR="00000000" w:rsidRPr="00FB6C21" w:rsidRDefault="00FB6C21" w:rsidP="00FB6C21">
            <w:r w:rsidRPr="00FB6C21">
              <w:t xml:space="preserve">Intra-peritoneal </w:t>
            </w:r>
            <w:proofErr w:type="spellStart"/>
            <w:r w:rsidRPr="00FB6C21">
              <w:t>carcinomatosis</w:t>
            </w:r>
            <w:proofErr w:type="spellEnd"/>
            <w:r w:rsidRPr="00FB6C21">
              <w:t xml:space="preserve"> – a terminal stage?</w:t>
            </w:r>
          </w:p>
        </w:tc>
        <w:tc>
          <w:tcPr>
            <w:tcW w:w="471" w:type="pct"/>
            <w:hideMark/>
          </w:tcPr>
          <w:p w:rsidR="00000000" w:rsidRPr="00FB6C21" w:rsidRDefault="00FB6C21" w:rsidP="00FB6C21">
            <w:r w:rsidRPr="00FB6C21">
              <w:t>謝茂志主任</w:t>
            </w:r>
          </w:p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14</w:t>
            </w:r>
            <w:r w:rsidRPr="00FB6C21">
              <w:t>：</w:t>
            </w:r>
            <w:r w:rsidRPr="00FB6C21">
              <w:t>30-14</w:t>
            </w:r>
            <w:r w:rsidRPr="00FB6C21">
              <w:t>：</w:t>
            </w:r>
            <w:r w:rsidRPr="00FB6C21">
              <w:t>45 (15’)</w:t>
            </w:r>
          </w:p>
        </w:tc>
        <w:tc>
          <w:tcPr>
            <w:tcW w:w="3723" w:type="pct"/>
            <w:hideMark/>
          </w:tcPr>
          <w:p w:rsidR="00000000" w:rsidRPr="00FB6C21" w:rsidRDefault="00FB6C21" w:rsidP="00FB6C21">
            <w:r w:rsidRPr="00FB6C21">
              <w:t>專題演講</w:t>
            </w:r>
            <w:r w:rsidRPr="00FB6C21">
              <w:t>-</w:t>
            </w:r>
            <w:r w:rsidRPr="00FB6C21">
              <w:t>討論</w:t>
            </w:r>
          </w:p>
        </w:tc>
        <w:tc>
          <w:tcPr>
            <w:tcW w:w="471" w:type="pct"/>
            <w:hideMark/>
          </w:tcPr>
          <w:p w:rsidR="00FB6C21" w:rsidRPr="00FB6C21" w:rsidRDefault="00FB6C21" w:rsidP="00FB6C21"/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14</w:t>
            </w:r>
            <w:r w:rsidRPr="00FB6C21">
              <w:t>：</w:t>
            </w:r>
            <w:r w:rsidRPr="00FB6C21">
              <w:t>45-15</w:t>
            </w:r>
            <w:r w:rsidRPr="00FB6C21">
              <w:t>：</w:t>
            </w:r>
            <w:r w:rsidRPr="00FB6C21">
              <w:t>00 (15’)</w:t>
            </w:r>
          </w:p>
        </w:tc>
        <w:tc>
          <w:tcPr>
            <w:tcW w:w="3723" w:type="pct"/>
            <w:hideMark/>
          </w:tcPr>
          <w:p w:rsidR="00000000" w:rsidRPr="00FB6C21" w:rsidRDefault="00FB6C21" w:rsidP="00FB6C21">
            <w:r w:rsidRPr="00FB6C21">
              <w:t>TEA TIME</w:t>
            </w:r>
          </w:p>
        </w:tc>
        <w:tc>
          <w:tcPr>
            <w:tcW w:w="471" w:type="pct"/>
            <w:hideMark/>
          </w:tcPr>
          <w:p w:rsidR="00FB6C21" w:rsidRPr="00FB6C21" w:rsidRDefault="00FB6C21" w:rsidP="00FB6C21"/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15</w:t>
            </w:r>
            <w:r w:rsidRPr="00FB6C21">
              <w:t>：</w:t>
            </w:r>
            <w:r w:rsidRPr="00FB6C21">
              <w:t>00-15</w:t>
            </w:r>
            <w:r w:rsidRPr="00FB6C21">
              <w:t>：</w:t>
            </w:r>
            <w:r w:rsidRPr="00FB6C21">
              <w:t>15 (15’)</w:t>
            </w:r>
          </w:p>
        </w:tc>
        <w:tc>
          <w:tcPr>
            <w:tcW w:w="3723" w:type="pct"/>
            <w:hideMark/>
          </w:tcPr>
          <w:p w:rsidR="00FB6C21" w:rsidRPr="00FB6C21" w:rsidRDefault="00FB6C21" w:rsidP="00FB6C21">
            <w:proofErr w:type="gramStart"/>
            <w:r w:rsidRPr="00FB6C21">
              <w:rPr>
                <w:rFonts w:hint="eastAsia"/>
              </w:rPr>
              <w:t>腫瘤減積手術</w:t>
            </w:r>
            <w:proofErr w:type="gramEnd"/>
            <w:r w:rsidRPr="00FB6C21">
              <w:rPr>
                <w:rFonts w:hint="eastAsia"/>
              </w:rPr>
              <w:t>與腹膜內高溫化療</w:t>
            </w:r>
            <w:r w:rsidRPr="00FB6C21">
              <w:t>:</w:t>
            </w:r>
            <w:r w:rsidRPr="00FB6C21">
              <w:rPr>
                <w:rFonts w:hint="eastAsia"/>
              </w:rPr>
              <w:t>大腸直腸癌合併腹膜轉移的可行治療方式</w:t>
            </w:r>
          </w:p>
          <w:p w:rsidR="00000000" w:rsidRPr="00FB6C21" w:rsidRDefault="00FB6C21" w:rsidP="00FB6C21">
            <w:proofErr w:type="spellStart"/>
            <w:r w:rsidRPr="00FB6C21">
              <w:t>Cytoreductive</w:t>
            </w:r>
            <w:proofErr w:type="spellEnd"/>
            <w:r w:rsidRPr="00FB6C21">
              <w:t xml:space="preserve"> surgery (CRS) and </w:t>
            </w:r>
            <w:proofErr w:type="spellStart"/>
            <w:r w:rsidRPr="00FB6C21">
              <w:t>hyperthermic</w:t>
            </w:r>
            <w:proofErr w:type="spellEnd"/>
            <w:r w:rsidRPr="00FB6C21">
              <w:t xml:space="preserve"> intraperitoneal chemotherapy (HIPEC): a feasible treatment modality for patient with peritoneal </w:t>
            </w:r>
            <w:proofErr w:type="spellStart"/>
            <w:r w:rsidRPr="00FB6C21">
              <w:t>carcinomatosis</w:t>
            </w:r>
            <w:proofErr w:type="spellEnd"/>
            <w:r w:rsidRPr="00FB6C21">
              <w:t xml:space="preserve"> of colorectal origin</w:t>
            </w:r>
          </w:p>
        </w:tc>
        <w:tc>
          <w:tcPr>
            <w:tcW w:w="471" w:type="pct"/>
            <w:hideMark/>
          </w:tcPr>
          <w:p w:rsidR="00000000" w:rsidRPr="00FB6C21" w:rsidRDefault="00FB6C21" w:rsidP="00FB6C21">
            <w:r w:rsidRPr="00FB6C21">
              <w:t>林恩光醫師</w:t>
            </w:r>
          </w:p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15</w:t>
            </w:r>
            <w:r w:rsidRPr="00FB6C21">
              <w:t>：</w:t>
            </w:r>
            <w:r w:rsidRPr="00FB6C21">
              <w:t>15-15</w:t>
            </w:r>
            <w:r w:rsidRPr="00FB6C21">
              <w:t>：</w:t>
            </w:r>
            <w:r w:rsidRPr="00FB6C21">
              <w:t>30 (15’)</w:t>
            </w:r>
          </w:p>
        </w:tc>
        <w:tc>
          <w:tcPr>
            <w:tcW w:w="3723" w:type="pct"/>
            <w:hideMark/>
          </w:tcPr>
          <w:p w:rsidR="00FB6C21" w:rsidRPr="00FB6C21" w:rsidRDefault="00FB6C21" w:rsidP="00FB6C21">
            <w:r w:rsidRPr="00FB6C21">
              <w:rPr>
                <w:rFonts w:hint="eastAsia"/>
              </w:rPr>
              <w:t>頸椎脊髓腫瘤</w:t>
            </w:r>
            <w:r w:rsidRPr="00FB6C21">
              <w:t>-</w:t>
            </w:r>
            <w:r w:rsidRPr="00FB6C21">
              <w:rPr>
                <w:rFonts w:hint="eastAsia"/>
              </w:rPr>
              <w:t>案例報告</w:t>
            </w:r>
          </w:p>
          <w:p w:rsidR="00000000" w:rsidRPr="00FB6C21" w:rsidRDefault="00FB6C21" w:rsidP="00FB6C21">
            <w:r w:rsidRPr="00FB6C21">
              <w:t>Cervical Intramedullary Tumor: Case Report and Literature Review</w:t>
            </w:r>
          </w:p>
        </w:tc>
        <w:tc>
          <w:tcPr>
            <w:tcW w:w="471" w:type="pct"/>
            <w:hideMark/>
          </w:tcPr>
          <w:p w:rsidR="00000000" w:rsidRPr="00FB6C21" w:rsidRDefault="00FB6C21" w:rsidP="00FB6C21">
            <w:proofErr w:type="gramStart"/>
            <w:r w:rsidRPr="00FB6C21">
              <w:t>葵佳勳</w:t>
            </w:r>
            <w:proofErr w:type="gramEnd"/>
            <w:r w:rsidRPr="00FB6C21">
              <w:t>醫師</w:t>
            </w:r>
          </w:p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15</w:t>
            </w:r>
            <w:r w:rsidRPr="00FB6C21">
              <w:t>：</w:t>
            </w:r>
            <w:r w:rsidRPr="00FB6C21">
              <w:t>30-15</w:t>
            </w:r>
            <w:r w:rsidRPr="00FB6C21">
              <w:t>：</w:t>
            </w:r>
            <w:r w:rsidRPr="00FB6C21">
              <w:t>45 (15’)</w:t>
            </w:r>
          </w:p>
        </w:tc>
        <w:tc>
          <w:tcPr>
            <w:tcW w:w="3723" w:type="pct"/>
            <w:hideMark/>
          </w:tcPr>
          <w:p w:rsidR="00FB6C21" w:rsidRPr="00FB6C21" w:rsidRDefault="00FB6C21" w:rsidP="00FB6C21">
            <w:proofErr w:type="gramStart"/>
            <w:r w:rsidRPr="00FB6C21">
              <w:t>外傷性橫隔</w:t>
            </w:r>
            <w:proofErr w:type="gramEnd"/>
            <w:r w:rsidRPr="00FB6C21">
              <w:t>撕裂傷之診斷與處置</w:t>
            </w:r>
          </w:p>
          <w:p w:rsidR="00000000" w:rsidRPr="00FB6C21" w:rsidRDefault="00FB6C21" w:rsidP="00FB6C21">
            <w:r w:rsidRPr="00FB6C21">
              <w:t>Traumatic diaphragm injury :  cases report and literature review</w:t>
            </w:r>
          </w:p>
        </w:tc>
        <w:tc>
          <w:tcPr>
            <w:tcW w:w="471" w:type="pct"/>
            <w:hideMark/>
          </w:tcPr>
          <w:p w:rsidR="00000000" w:rsidRPr="00FB6C21" w:rsidRDefault="00FB6C21" w:rsidP="00FB6C21">
            <w:r w:rsidRPr="00FB6C21">
              <w:t>張彥俊醫師</w:t>
            </w:r>
          </w:p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15</w:t>
            </w:r>
            <w:r w:rsidRPr="00FB6C21">
              <w:t>：</w:t>
            </w:r>
            <w:r w:rsidRPr="00FB6C21">
              <w:t>45-16</w:t>
            </w:r>
            <w:r w:rsidRPr="00FB6C21">
              <w:t>：</w:t>
            </w:r>
            <w:r w:rsidRPr="00FB6C21">
              <w:t>00 (15’)</w:t>
            </w:r>
          </w:p>
        </w:tc>
        <w:tc>
          <w:tcPr>
            <w:tcW w:w="3723" w:type="pct"/>
            <w:hideMark/>
          </w:tcPr>
          <w:p w:rsidR="00FB6C21" w:rsidRPr="00FB6C21" w:rsidRDefault="00FB6C21" w:rsidP="00FB6C21">
            <w:proofErr w:type="gramStart"/>
            <w:r w:rsidRPr="00FB6C21">
              <w:t>左側護發性</w:t>
            </w:r>
            <w:proofErr w:type="gramEnd"/>
            <w:r w:rsidRPr="00FB6C21">
              <w:t>橫膈膜疝氣</w:t>
            </w:r>
            <w:proofErr w:type="gramStart"/>
            <w:r w:rsidRPr="00FB6C21">
              <w:t>併疝</w:t>
            </w:r>
            <w:proofErr w:type="gramEnd"/>
            <w:r w:rsidRPr="00FB6C21">
              <w:t>囊</w:t>
            </w:r>
            <w:r w:rsidRPr="00FB6C21">
              <w:t>-</w:t>
            </w:r>
            <w:r w:rsidRPr="00FB6C21">
              <w:t>案例報告</w:t>
            </w:r>
          </w:p>
          <w:p w:rsidR="00000000" w:rsidRPr="00FB6C21" w:rsidRDefault="00FB6C21" w:rsidP="00FB6C21">
            <w:r w:rsidRPr="00FB6C21">
              <w:t>Left recurrent diaphragmatic hernia with sac- case report</w:t>
            </w:r>
          </w:p>
        </w:tc>
        <w:tc>
          <w:tcPr>
            <w:tcW w:w="471" w:type="pct"/>
            <w:hideMark/>
          </w:tcPr>
          <w:p w:rsidR="00000000" w:rsidRPr="00FB6C21" w:rsidRDefault="00FB6C21" w:rsidP="00FB6C21">
            <w:r w:rsidRPr="00FB6C21">
              <w:t>黃振盛主任</w:t>
            </w:r>
          </w:p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16</w:t>
            </w:r>
            <w:r w:rsidRPr="00FB6C21">
              <w:rPr>
                <w:rFonts w:hint="eastAsia"/>
              </w:rPr>
              <w:t>：</w:t>
            </w:r>
            <w:r w:rsidRPr="00FB6C21">
              <w:t>00-16</w:t>
            </w:r>
            <w:r w:rsidRPr="00FB6C21">
              <w:rPr>
                <w:rFonts w:hint="eastAsia"/>
              </w:rPr>
              <w:t>：</w:t>
            </w:r>
            <w:r w:rsidRPr="00FB6C21">
              <w:t>15 (15’)</w:t>
            </w:r>
          </w:p>
        </w:tc>
        <w:tc>
          <w:tcPr>
            <w:tcW w:w="3723" w:type="pct"/>
            <w:hideMark/>
          </w:tcPr>
          <w:p w:rsidR="00FB6C21" w:rsidRPr="00FB6C21" w:rsidRDefault="00FB6C21" w:rsidP="00FB6C21">
            <w:r w:rsidRPr="00FB6C21">
              <w:rPr>
                <w:rFonts w:hint="eastAsia"/>
              </w:rPr>
              <w:t>骨盆腔靜脈壓迫症候群</w:t>
            </w:r>
            <w:r w:rsidRPr="00FB6C21">
              <w:t>-</w:t>
            </w:r>
            <w:r w:rsidRPr="00FB6C21">
              <w:rPr>
                <w:rFonts w:hint="eastAsia"/>
              </w:rPr>
              <w:t>證據及治療</w:t>
            </w:r>
          </w:p>
          <w:p w:rsidR="00000000" w:rsidRPr="00FB6C21" w:rsidRDefault="00FB6C21" w:rsidP="00FB6C21">
            <w:r w:rsidRPr="00FB6C21">
              <w:t xml:space="preserve">Pelvic vein compression syndrome- evidence and </w:t>
            </w:r>
            <w:proofErr w:type="spellStart"/>
            <w:r w:rsidRPr="00FB6C21">
              <w:t>anagement</w:t>
            </w:r>
            <w:proofErr w:type="spellEnd"/>
            <w:r w:rsidRPr="00FB6C21">
              <w:t>                       </w:t>
            </w:r>
          </w:p>
        </w:tc>
        <w:tc>
          <w:tcPr>
            <w:tcW w:w="471" w:type="pct"/>
            <w:hideMark/>
          </w:tcPr>
          <w:p w:rsidR="00000000" w:rsidRPr="00FB6C21" w:rsidRDefault="00FB6C21" w:rsidP="00FB6C21">
            <w:r w:rsidRPr="00FB6C21">
              <w:t>許文憲主任</w:t>
            </w:r>
          </w:p>
        </w:tc>
      </w:tr>
      <w:tr w:rsidR="00FB6C21" w:rsidRPr="00FB6C21" w:rsidTr="00FB6C21">
        <w:trPr>
          <w:trHeight w:val="510"/>
        </w:trPr>
        <w:tc>
          <w:tcPr>
            <w:tcW w:w="806" w:type="pct"/>
            <w:hideMark/>
          </w:tcPr>
          <w:p w:rsidR="00000000" w:rsidRPr="00FB6C21" w:rsidRDefault="00FB6C21" w:rsidP="00FB6C21">
            <w:r w:rsidRPr="00FB6C21">
              <w:t>16</w:t>
            </w:r>
            <w:r w:rsidRPr="00FB6C21">
              <w:t>：</w:t>
            </w:r>
            <w:r w:rsidRPr="00FB6C21">
              <w:t>15-16</w:t>
            </w:r>
            <w:r w:rsidRPr="00FB6C21">
              <w:t>：</w:t>
            </w:r>
            <w:r w:rsidRPr="00FB6C21">
              <w:t>30 (15’)</w:t>
            </w:r>
          </w:p>
        </w:tc>
        <w:tc>
          <w:tcPr>
            <w:tcW w:w="3723" w:type="pct"/>
            <w:hideMark/>
          </w:tcPr>
          <w:p w:rsidR="00000000" w:rsidRPr="00FB6C21" w:rsidRDefault="00FB6C21" w:rsidP="00FB6C21">
            <w:r w:rsidRPr="00FB6C21">
              <w:t>總結討論</w:t>
            </w:r>
          </w:p>
        </w:tc>
        <w:tc>
          <w:tcPr>
            <w:tcW w:w="471" w:type="pct"/>
            <w:hideMark/>
          </w:tcPr>
          <w:p w:rsidR="00FB6C21" w:rsidRPr="00FB6C21" w:rsidRDefault="00FB6C21" w:rsidP="00FB6C21"/>
        </w:tc>
      </w:tr>
    </w:tbl>
    <w:p w:rsidR="00F41416" w:rsidRPr="00FB6C21" w:rsidRDefault="00F41416" w:rsidP="00FB6C21"/>
    <w:sectPr w:rsidR="00F41416" w:rsidRPr="00FB6C21" w:rsidSect="00FB6C2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21"/>
    <w:rsid w:val="00F41416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>wfh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wfh</dc:creator>
  <cp:keywords/>
  <dc:description/>
  <cp:lastModifiedBy>wfh</cp:lastModifiedBy>
  <cp:revision>1</cp:revision>
  <dcterms:created xsi:type="dcterms:W3CDTF">2015-04-14T09:31:00Z</dcterms:created>
  <dcterms:modified xsi:type="dcterms:W3CDTF">2015-04-14T09:35:00Z</dcterms:modified>
</cp:coreProperties>
</file>